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2B2D" w14:textId="25215DEB" w:rsidR="00853FAE" w:rsidRDefault="0063629F" w:rsidP="0063629F">
      <w:pPr>
        <w:rPr>
          <w:rFonts w:ascii="Helvetica" w:hAnsi="Helvetica"/>
          <w:b/>
        </w:rPr>
      </w:pP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p>
    <w:p w14:paraId="0C1CD1BF" w14:textId="48A749E7" w:rsidR="0061714D" w:rsidRDefault="0061714D" w:rsidP="0063629F">
      <w:pPr>
        <w:rPr>
          <w:rFonts w:ascii="Helvetica" w:hAnsi="Helvetica"/>
          <w:b/>
        </w:rPr>
      </w:pPr>
    </w:p>
    <w:p w14:paraId="246F1E17" w14:textId="77777777" w:rsidR="0061714D" w:rsidRPr="0061714D" w:rsidRDefault="0061714D" w:rsidP="0063629F">
      <w:pPr>
        <w:rPr>
          <w:rFonts w:ascii="Helvetica" w:hAnsi="Helvetica"/>
          <w:b/>
        </w:rPr>
      </w:pPr>
    </w:p>
    <w:p w14:paraId="12BD256D" w14:textId="15F94FC9" w:rsidR="00853FAE" w:rsidRDefault="00697F3C" w:rsidP="000D65CD">
      <w:pPr>
        <w:jc w:val="center"/>
        <w:rPr>
          <w:b/>
          <w:bCs/>
          <w:sz w:val="28"/>
          <w:szCs w:val="28"/>
          <w:u w:val="single"/>
        </w:rPr>
      </w:pPr>
      <w:r>
        <w:rPr>
          <w:b/>
          <w:bCs/>
          <w:sz w:val="28"/>
          <w:szCs w:val="28"/>
          <w:u w:val="single"/>
        </w:rPr>
        <w:t xml:space="preserve">For Immediate </w:t>
      </w:r>
      <w:r w:rsidR="000D65CD">
        <w:rPr>
          <w:b/>
          <w:bCs/>
          <w:sz w:val="28"/>
          <w:szCs w:val="28"/>
          <w:u w:val="single"/>
        </w:rPr>
        <w:t>Release</w:t>
      </w:r>
    </w:p>
    <w:p w14:paraId="21B6BF91" w14:textId="77777777" w:rsidR="00D623CE" w:rsidRDefault="00D623CE" w:rsidP="000D65CD">
      <w:pPr>
        <w:jc w:val="center"/>
        <w:rPr>
          <w:b/>
          <w:bCs/>
          <w:sz w:val="28"/>
          <w:szCs w:val="28"/>
          <w:u w:val="single"/>
        </w:rPr>
      </w:pPr>
      <w:r>
        <w:rPr>
          <w:b/>
          <w:bCs/>
          <w:sz w:val="28"/>
          <w:szCs w:val="28"/>
          <w:u w:val="single"/>
        </w:rPr>
        <w:t xml:space="preserve">Antenum introduces </w:t>
      </w:r>
      <w:r w:rsidR="000D65CD">
        <w:rPr>
          <w:b/>
          <w:bCs/>
          <w:sz w:val="28"/>
          <w:szCs w:val="28"/>
          <w:u w:val="single"/>
        </w:rPr>
        <w:t>CALPRO</w:t>
      </w:r>
    </w:p>
    <w:p w14:paraId="68DFF701" w14:textId="0F555813" w:rsidR="000D65CD" w:rsidRDefault="00D623CE" w:rsidP="000D65CD">
      <w:pPr>
        <w:jc w:val="center"/>
        <w:rPr>
          <w:b/>
          <w:bCs/>
          <w:sz w:val="28"/>
          <w:szCs w:val="28"/>
          <w:u w:val="single"/>
        </w:rPr>
      </w:pPr>
      <w:r>
        <w:rPr>
          <w:b/>
          <w:bCs/>
          <w:sz w:val="28"/>
          <w:szCs w:val="28"/>
          <w:u w:val="single"/>
        </w:rPr>
        <w:t xml:space="preserve"> Industry’s Most Compact, Conformal, Multiband Vehicle Antenna</w:t>
      </w:r>
      <w:r w:rsidR="000D65CD">
        <w:rPr>
          <w:b/>
          <w:bCs/>
          <w:sz w:val="28"/>
          <w:szCs w:val="28"/>
          <w:u w:val="single"/>
        </w:rPr>
        <w:t xml:space="preserve"> </w:t>
      </w:r>
    </w:p>
    <w:p w14:paraId="14F7F68F" w14:textId="492A11B2" w:rsidR="00853FAE" w:rsidRPr="000D65CD" w:rsidRDefault="000D65CD" w:rsidP="000D65CD">
      <w:pPr>
        <w:jc w:val="center"/>
        <w:rPr>
          <w:b/>
          <w:bCs/>
          <w:sz w:val="28"/>
          <w:szCs w:val="28"/>
          <w:u w:val="single"/>
        </w:rPr>
      </w:pPr>
      <w:r>
        <w:t>Denver CO 6/21/2022</w:t>
      </w:r>
    </w:p>
    <w:p w14:paraId="18866C79" w14:textId="77777777" w:rsidR="00853FAE" w:rsidRDefault="00853FAE" w:rsidP="00853FAE"/>
    <w:p w14:paraId="210197A7" w14:textId="77777777" w:rsidR="00D43D69" w:rsidRPr="00D43D69" w:rsidRDefault="00E71720" w:rsidP="00853FAE">
      <w:pPr>
        <w:rPr>
          <w:sz w:val="24"/>
          <w:szCs w:val="24"/>
        </w:rPr>
      </w:pPr>
      <w:r w:rsidRPr="00D43D69">
        <w:rPr>
          <w:sz w:val="24"/>
          <w:szCs w:val="24"/>
        </w:rPr>
        <w:t>Antenum Inc announces today th</w:t>
      </w:r>
      <w:r w:rsidR="00D623CE" w:rsidRPr="00D43D69">
        <w:rPr>
          <w:sz w:val="24"/>
          <w:szCs w:val="24"/>
        </w:rPr>
        <w:t xml:space="preserve">e rollout of CALPRO at the IMS Show in Denver. </w:t>
      </w:r>
    </w:p>
    <w:p w14:paraId="5C2126CB" w14:textId="77777777" w:rsidR="00D43D69" w:rsidRDefault="00D43D69" w:rsidP="00D43D69">
      <w:pPr>
        <w:jc w:val="both"/>
        <w:rPr>
          <w:rFonts w:cstheme="minorHAnsi"/>
          <w:sz w:val="24"/>
          <w:szCs w:val="24"/>
        </w:rPr>
      </w:pPr>
      <w:r w:rsidRPr="00D43D69">
        <w:rPr>
          <w:rFonts w:cstheme="minorHAnsi"/>
          <w:sz w:val="24"/>
          <w:szCs w:val="24"/>
        </w:rPr>
        <w:t>Multifunctional CALPRO sets a new standard for automotive antennas—a true breakthrough in size, function, and integration options. CALPRO combines up to 10 connected</w:t>
      </w:r>
      <w:r w:rsidRPr="00D43D69">
        <w:rPr>
          <w:rFonts w:cstheme="minorHAnsi"/>
          <w:sz w:val="24"/>
          <w:szCs w:val="24"/>
        </w:rPr>
        <w:t>-</w:t>
      </w:r>
      <w:r w:rsidRPr="00D43D69">
        <w:rPr>
          <w:rFonts w:cstheme="minorHAnsi"/>
          <w:sz w:val="24"/>
          <w:szCs w:val="24"/>
        </w:rPr>
        <w:t xml:space="preserve">car antenna functions, with the benefit of being conformal and hidden beneath the roof of the vehicle. </w:t>
      </w:r>
    </w:p>
    <w:p w14:paraId="6BF21BD2" w14:textId="10577300" w:rsidR="00D43D69" w:rsidRPr="00D43D69" w:rsidRDefault="00D43D69" w:rsidP="00D43D69">
      <w:pPr>
        <w:jc w:val="both"/>
        <w:rPr>
          <w:sz w:val="24"/>
          <w:szCs w:val="24"/>
        </w:rPr>
      </w:pPr>
      <w:r w:rsidRPr="00D43D69">
        <w:rPr>
          <w:rFonts w:cstheme="minorHAnsi"/>
          <w:sz w:val="24"/>
          <w:szCs w:val="24"/>
        </w:rPr>
        <w:t xml:space="preserve">CALPRO is a broadband array covering functions requiring frequencies ranging from 617MHz to 6.0GHz.  </w:t>
      </w:r>
      <w:r w:rsidR="00E71720" w:rsidRPr="00D43D69">
        <w:rPr>
          <w:sz w:val="24"/>
          <w:szCs w:val="24"/>
        </w:rPr>
        <w:t xml:space="preserve">The system provides for </w:t>
      </w:r>
      <w:r w:rsidRPr="00D43D69">
        <w:rPr>
          <w:sz w:val="24"/>
          <w:szCs w:val="24"/>
        </w:rPr>
        <w:t>all</w:t>
      </w:r>
      <w:r w:rsidR="00E71720" w:rsidRPr="00D43D69">
        <w:rPr>
          <w:sz w:val="24"/>
          <w:szCs w:val="24"/>
        </w:rPr>
        <w:t xml:space="preserve"> the vehicle’s critical RF needs from 4G LTE, 5G (sub-6), 2X2 and 4X4 MIMO, WiFi/</w:t>
      </w:r>
      <w:proofErr w:type="gramStart"/>
      <w:r w:rsidR="00E71720" w:rsidRPr="00D43D69">
        <w:rPr>
          <w:sz w:val="24"/>
          <w:szCs w:val="24"/>
        </w:rPr>
        <w:t>BT</w:t>
      </w:r>
      <w:proofErr w:type="gramEnd"/>
      <w:r w:rsidR="00E71720" w:rsidRPr="00D43D69">
        <w:rPr>
          <w:sz w:val="24"/>
          <w:szCs w:val="24"/>
        </w:rPr>
        <w:t xml:space="preserve"> and Tri-Band GNSS navigation</w:t>
      </w:r>
      <w:r w:rsidRPr="00D43D69">
        <w:rPr>
          <w:sz w:val="24"/>
          <w:szCs w:val="24"/>
        </w:rPr>
        <w:t xml:space="preserve">. </w:t>
      </w:r>
    </w:p>
    <w:p w14:paraId="61AE0512" w14:textId="26093897" w:rsidR="00D43D69" w:rsidRDefault="00D43D69" w:rsidP="00D43D69">
      <w:pPr>
        <w:jc w:val="both"/>
        <w:rPr>
          <w:rFonts w:cstheme="minorHAnsi"/>
          <w:sz w:val="24"/>
          <w:szCs w:val="24"/>
        </w:rPr>
      </w:pPr>
      <w:r w:rsidRPr="00D43D69">
        <w:rPr>
          <w:rFonts w:cstheme="minorHAnsi"/>
          <w:sz w:val="24"/>
          <w:szCs w:val="24"/>
        </w:rPr>
        <w:t xml:space="preserve">CALPRO can also be configured to support either 2X2 or 4X4 MIMO </w:t>
      </w:r>
      <w:r w:rsidRPr="00D43D69">
        <w:rPr>
          <w:rFonts w:cstheme="minorHAnsi"/>
          <w:sz w:val="24"/>
          <w:szCs w:val="24"/>
          <w:u w:val="single"/>
        </w:rPr>
        <w:t>without having to space out antenna elements</w:t>
      </w:r>
      <w:r w:rsidRPr="00D43D69">
        <w:rPr>
          <w:rFonts w:cstheme="minorHAnsi"/>
          <w:sz w:val="24"/>
          <w:szCs w:val="24"/>
        </w:rPr>
        <w:t>, as is the case with conventional antennas.</w:t>
      </w:r>
    </w:p>
    <w:p w14:paraId="2DA11CC9" w14:textId="77777777" w:rsidR="0003231A" w:rsidRDefault="00040049" w:rsidP="00D43D69">
      <w:pPr>
        <w:jc w:val="both"/>
        <w:rPr>
          <w:rFonts w:cstheme="minorHAnsi"/>
          <w:sz w:val="24"/>
          <w:szCs w:val="24"/>
        </w:rPr>
      </w:pPr>
      <w:r>
        <w:rPr>
          <w:rFonts w:cstheme="minorHAnsi"/>
          <w:sz w:val="24"/>
          <w:szCs w:val="24"/>
        </w:rPr>
        <w:t>“You may have seen newer cars with two antenna modules spaced out on the roof of a vehicle. This is how traditional antennas need to get positioned to optimize their MIMO performance”, said Bob Senior, VP of Business Development at Antenum. “CALPRO offers superior MIMO performance to that with antennas in a package as small as 5 inches by 5 inches—embedded under the roof</w:t>
      </w:r>
      <w:r w:rsidR="0003231A">
        <w:rPr>
          <w:rFonts w:cstheme="minorHAnsi"/>
          <w:sz w:val="24"/>
          <w:szCs w:val="24"/>
        </w:rPr>
        <w:t>.”</w:t>
      </w:r>
    </w:p>
    <w:p w14:paraId="6C05694A" w14:textId="08F36BA7" w:rsidR="00D43D69" w:rsidRPr="00D43D69" w:rsidRDefault="00D43D69" w:rsidP="00D43D69">
      <w:pPr>
        <w:jc w:val="both"/>
        <w:rPr>
          <w:rFonts w:cstheme="minorHAnsi"/>
          <w:sz w:val="24"/>
          <w:szCs w:val="24"/>
        </w:rPr>
      </w:pPr>
      <w:r w:rsidRPr="00D43D69">
        <w:rPr>
          <w:rFonts w:eastAsia="Times New Roman" w:cstheme="minorHAnsi"/>
          <w:color w:val="222222"/>
          <w:sz w:val="24"/>
          <w:szCs w:val="24"/>
          <w:shd w:val="clear" w:color="auto" w:fill="FFFFFF"/>
        </w:rPr>
        <w:t>CALPRO’s</w:t>
      </w:r>
      <w:r w:rsidRPr="00D43D69">
        <w:rPr>
          <w:rFonts w:cstheme="minorHAnsi"/>
          <w:sz w:val="24"/>
          <w:szCs w:val="24"/>
        </w:rPr>
        <w:t xml:space="preserve"> </w:t>
      </w:r>
      <w:r w:rsidR="0003231A" w:rsidRPr="00D43D69">
        <w:rPr>
          <w:rFonts w:cstheme="minorHAnsi"/>
          <w:sz w:val="24"/>
          <w:szCs w:val="24"/>
        </w:rPr>
        <w:t>superior MIMO performance</w:t>
      </w:r>
      <w:r w:rsidR="0003231A">
        <w:rPr>
          <w:rFonts w:cstheme="minorHAnsi"/>
          <w:sz w:val="24"/>
          <w:szCs w:val="24"/>
        </w:rPr>
        <w:t xml:space="preserve"> comes from its </w:t>
      </w:r>
      <w:r w:rsidRPr="00D43D69">
        <w:rPr>
          <w:rFonts w:cstheme="minorHAnsi"/>
          <w:sz w:val="24"/>
          <w:szCs w:val="24"/>
        </w:rPr>
        <w:t xml:space="preserve">directionality and strong beam isolation.  This contribution to the link budget delivers the increased probability of reception, extreme throughput, and low latency required to enable assured safety services and rich real time data.  </w:t>
      </w:r>
      <w:r w:rsidRPr="00D43D69">
        <w:rPr>
          <w:rFonts w:cstheme="minorHAnsi"/>
          <w:sz w:val="24"/>
          <w:szCs w:val="24"/>
        </w:rPr>
        <w:tab/>
      </w:r>
    </w:p>
    <w:p w14:paraId="33AB31BC" w14:textId="36D706CD" w:rsidR="00D43D69" w:rsidRDefault="0003231A" w:rsidP="00853FAE">
      <w:pPr>
        <w:rPr>
          <w:sz w:val="24"/>
          <w:szCs w:val="24"/>
        </w:rPr>
      </w:pPr>
      <w:r>
        <w:rPr>
          <w:sz w:val="24"/>
          <w:szCs w:val="24"/>
        </w:rPr>
        <w:t xml:space="preserve">CALPRO may be installed in </w:t>
      </w:r>
      <w:proofErr w:type="gramStart"/>
      <w:r>
        <w:rPr>
          <w:sz w:val="24"/>
          <w:szCs w:val="24"/>
        </w:rPr>
        <w:t>a number of</w:t>
      </w:r>
      <w:proofErr w:type="gramEnd"/>
      <w:r>
        <w:rPr>
          <w:sz w:val="24"/>
          <w:szCs w:val="24"/>
        </w:rPr>
        <w:t xml:space="preserve"> locations in a car. It is small enough to fit into the rearview mirror module. It can also be placed flush with a metal roof or produced in a rectangular form allowing it to fit into the car’s C header. </w:t>
      </w:r>
      <w:r w:rsidR="005166B6">
        <w:rPr>
          <w:sz w:val="24"/>
          <w:szCs w:val="24"/>
        </w:rPr>
        <w:t xml:space="preserve">Finally, as no ground plane is needed, it can be installed into a plastic spoiler with equally good results. </w:t>
      </w:r>
    </w:p>
    <w:p w14:paraId="722CC15C" w14:textId="27AA9FE5" w:rsidR="00773163" w:rsidRDefault="00773163" w:rsidP="00853FAE">
      <w:pPr>
        <w:rPr>
          <w:rFonts w:cstheme="minorHAnsi"/>
          <w:sz w:val="24"/>
          <w:szCs w:val="24"/>
        </w:rPr>
      </w:pPr>
      <w:r w:rsidRPr="00773163">
        <w:rPr>
          <w:rFonts w:cstheme="minorHAnsi"/>
          <w:sz w:val="24"/>
          <w:szCs w:val="24"/>
        </w:rPr>
        <w:t xml:space="preserve">CALPRO is a volumetric antenna that can be produced in a variety of sizes and shapes. The system’s gain is a function of the volume of the box among other factors. Units to date have </w:t>
      </w:r>
      <w:r w:rsidRPr="00773163">
        <w:rPr>
          <w:rFonts w:cstheme="minorHAnsi"/>
          <w:sz w:val="24"/>
          <w:szCs w:val="24"/>
        </w:rPr>
        <w:lastRenderedPageBreak/>
        <w:t>ranged from a square 5X5” model .75” deep, to a 6.25X6.25” that is 1” deep. A unit has also been designed in rectangular form</w:t>
      </w:r>
      <w:r>
        <w:rPr>
          <w:rFonts w:cstheme="minorHAnsi"/>
          <w:sz w:val="24"/>
          <w:szCs w:val="24"/>
        </w:rPr>
        <w:t>.</w:t>
      </w:r>
      <w:r w:rsidR="00925DBC">
        <w:rPr>
          <w:rFonts w:cstheme="minorHAnsi"/>
          <w:sz w:val="24"/>
          <w:szCs w:val="24"/>
        </w:rPr>
        <w:t xml:space="preserve"> Samples are available in the third quarter.</w:t>
      </w:r>
    </w:p>
    <w:p w14:paraId="162D39CF" w14:textId="53473820" w:rsidR="00773163" w:rsidRPr="00773163" w:rsidRDefault="00773163" w:rsidP="00853FAE">
      <w:pPr>
        <w:rPr>
          <w:sz w:val="24"/>
          <w:szCs w:val="24"/>
        </w:rPr>
      </w:pPr>
      <w:r>
        <w:rPr>
          <w:rFonts w:cstheme="minorHAnsi"/>
          <w:sz w:val="24"/>
          <w:szCs w:val="24"/>
        </w:rPr>
        <w:t>CALPRO is covered by four issued and three pending U.S. and International patents.</w:t>
      </w:r>
    </w:p>
    <w:p w14:paraId="2C664F58" w14:textId="783F3CA3" w:rsidR="00E71720" w:rsidRPr="00925DBC" w:rsidRDefault="00773163" w:rsidP="00853FAE">
      <w:pPr>
        <w:rPr>
          <w:b/>
          <w:bCs/>
          <w:sz w:val="24"/>
          <w:szCs w:val="24"/>
        </w:rPr>
      </w:pPr>
      <w:r w:rsidRPr="00925DBC">
        <w:rPr>
          <w:b/>
          <w:bCs/>
          <w:sz w:val="24"/>
          <w:szCs w:val="24"/>
        </w:rPr>
        <w:t>Antenum</w:t>
      </w:r>
      <w:r w:rsidR="00697F3C" w:rsidRPr="00925DBC">
        <w:rPr>
          <w:b/>
          <w:bCs/>
          <w:sz w:val="24"/>
          <w:szCs w:val="24"/>
        </w:rPr>
        <w:tab/>
      </w:r>
    </w:p>
    <w:p w14:paraId="4F536636" w14:textId="1B2E6306" w:rsidR="00773163" w:rsidRPr="00925DBC" w:rsidRDefault="00E71720" w:rsidP="00925DBC">
      <w:pPr>
        <w:spacing w:after="0" w:line="240" w:lineRule="auto"/>
        <w:rPr>
          <w:rFonts w:eastAsia="MS Mincho" w:cs="MS Mincho"/>
          <w:sz w:val="24"/>
          <w:szCs w:val="24"/>
        </w:rPr>
      </w:pPr>
      <w:r w:rsidRPr="00925DBC">
        <w:rPr>
          <w:sz w:val="24"/>
          <w:szCs w:val="24"/>
        </w:rPr>
        <w:t xml:space="preserve">Antenum Inc is an innovative antenna maker bringing its patented </w:t>
      </w:r>
      <w:r w:rsidR="00925DBC" w:rsidRPr="00925DBC">
        <w:rPr>
          <w:sz w:val="24"/>
          <w:szCs w:val="24"/>
        </w:rPr>
        <w:t>antenna</w:t>
      </w:r>
      <w:r w:rsidRPr="00925DBC">
        <w:rPr>
          <w:sz w:val="24"/>
          <w:szCs w:val="24"/>
        </w:rPr>
        <w:t xml:space="preserve"> designs to the Automotive, Military, Aerospace, </w:t>
      </w:r>
      <w:proofErr w:type="spellStart"/>
      <w:r w:rsidRPr="00925DBC">
        <w:rPr>
          <w:sz w:val="24"/>
          <w:szCs w:val="24"/>
        </w:rPr>
        <w:t>SatCom</w:t>
      </w:r>
      <w:proofErr w:type="spellEnd"/>
      <w:r w:rsidRPr="00925DBC">
        <w:rPr>
          <w:sz w:val="24"/>
          <w:szCs w:val="24"/>
        </w:rPr>
        <w:t xml:space="preserve"> and Cellular markets. Based in Merrimack NH</w:t>
      </w:r>
      <w:r w:rsidR="00773163" w:rsidRPr="00925DBC">
        <w:rPr>
          <w:sz w:val="24"/>
          <w:szCs w:val="24"/>
        </w:rPr>
        <w:t>,</w:t>
      </w:r>
      <w:r w:rsidRPr="00925DBC">
        <w:rPr>
          <w:sz w:val="24"/>
          <w:szCs w:val="24"/>
        </w:rPr>
        <w:t xml:space="preserve"> it has </w:t>
      </w:r>
      <w:r w:rsidR="00773163" w:rsidRPr="00925DBC">
        <w:rPr>
          <w:sz w:val="24"/>
          <w:szCs w:val="24"/>
        </w:rPr>
        <w:t xml:space="preserve">sales </w:t>
      </w:r>
      <w:r w:rsidRPr="00925DBC">
        <w:rPr>
          <w:sz w:val="24"/>
          <w:szCs w:val="24"/>
        </w:rPr>
        <w:t xml:space="preserve">offices in Tokyo, Barcelona, Beijing, and Taipei. </w:t>
      </w:r>
      <w:r w:rsidR="00773163" w:rsidRPr="00925DBC">
        <w:rPr>
          <w:sz w:val="24"/>
          <w:szCs w:val="24"/>
        </w:rPr>
        <w:t>The Company offers groundbreaking conformal antenna systems for vehicles and has recently announced the introduction of BeamPRO, a totally passive, analog time-delay beamformer. Founded by veterans of the defense industry, Antenum is dedicated to bringing radically improved antenna systems to market in both the commercial and defense arenas.</w:t>
      </w:r>
    </w:p>
    <w:p w14:paraId="5D4586DB" w14:textId="77777777" w:rsidR="00773163" w:rsidRPr="00925DBC" w:rsidRDefault="00773163" w:rsidP="00E71720">
      <w:pPr>
        <w:spacing w:after="0" w:line="240" w:lineRule="auto"/>
        <w:rPr>
          <w:sz w:val="24"/>
          <w:szCs w:val="24"/>
        </w:rPr>
      </w:pPr>
    </w:p>
    <w:p w14:paraId="760EA856" w14:textId="77777777" w:rsidR="00E71720" w:rsidRPr="00925DBC" w:rsidRDefault="00E71720" w:rsidP="00E71720">
      <w:pPr>
        <w:spacing w:after="0" w:line="240" w:lineRule="auto"/>
        <w:rPr>
          <w:sz w:val="24"/>
          <w:szCs w:val="24"/>
        </w:rPr>
      </w:pPr>
    </w:p>
    <w:p w14:paraId="3C5118EF" w14:textId="13105EB9" w:rsidR="00853FAE" w:rsidRDefault="00853FAE" w:rsidP="00E71720">
      <w:pPr>
        <w:spacing w:after="0" w:line="240" w:lineRule="auto"/>
      </w:pPr>
      <w:r>
        <w:t xml:space="preserve"> </w:t>
      </w:r>
    </w:p>
    <w:p w14:paraId="555A5D9D" w14:textId="75DF803A" w:rsidR="00853FAE" w:rsidRDefault="00E71720" w:rsidP="00853FAE">
      <w:r>
        <w:t>For more information contact:</w:t>
      </w:r>
    </w:p>
    <w:p w14:paraId="06C62CCD" w14:textId="3E2007A2" w:rsidR="00853FAE" w:rsidRPr="00745B3F" w:rsidRDefault="00FD51B7" w:rsidP="00853FAE">
      <w:pPr>
        <w:spacing w:after="0" w:line="240" w:lineRule="auto"/>
        <w:rPr>
          <w:b/>
          <w:bCs/>
        </w:rPr>
      </w:pPr>
      <w:r>
        <w:rPr>
          <w:b/>
          <w:bCs/>
        </w:rPr>
        <w:t>James Logan</w:t>
      </w:r>
    </w:p>
    <w:p w14:paraId="7BB16300" w14:textId="4E254D68" w:rsidR="00853FAE" w:rsidRDefault="00FD51B7" w:rsidP="00853FAE">
      <w:pPr>
        <w:spacing w:after="0" w:line="240" w:lineRule="auto"/>
        <w:rPr>
          <w:b/>
          <w:bCs/>
        </w:rPr>
      </w:pPr>
      <w:r>
        <w:rPr>
          <w:b/>
          <w:bCs/>
        </w:rPr>
        <w:t>Chief Executive Officer</w:t>
      </w:r>
    </w:p>
    <w:p w14:paraId="7B744D6A" w14:textId="6825D0FB" w:rsidR="0052463C" w:rsidRPr="00745B3F" w:rsidRDefault="00FD51B7" w:rsidP="00853FAE">
      <w:pPr>
        <w:spacing w:after="0" w:line="240" w:lineRule="auto"/>
        <w:rPr>
          <w:b/>
          <w:bCs/>
        </w:rPr>
      </w:pPr>
      <w:r>
        <w:rPr>
          <w:b/>
          <w:bCs/>
        </w:rPr>
        <w:t>jlogan</w:t>
      </w:r>
      <w:r w:rsidR="0052463C">
        <w:rPr>
          <w:b/>
          <w:bCs/>
        </w:rPr>
        <w:t>@antenum.com</w:t>
      </w:r>
    </w:p>
    <w:p w14:paraId="634A44AF" w14:textId="1C826A4C" w:rsidR="00095B44" w:rsidRDefault="00FD51B7">
      <w:pPr>
        <w:rPr>
          <w:b/>
          <w:bCs/>
        </w:rPr>
      </w:pPr>
      <w:r>
        <w:rPr>
          <w:b/>
          <w:bCs/>
        </w:rPr>
        <w:t>603-303-9788</w:t>
      </w:r>
    </w:p>
    <w:p w14:paraId="5234AEAA" w14:textId="290D5256" w:rsidR="00E71720" w:rsidRDefault="00E71720">
      <w:r>
        <w:rPr>
          <w:b/>
          <w:bCs/>
        </w:rPr>
        <w:t>www.antenum.com</w:t>
      </w:r>
    </w:p>
    <w:sectPr w:rsidR="00E717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27EA" w14:textId="77777777" w:rsidR="00667701" w:rsidRDefault="00667701" w:rsidP="005D1561">
      <w:pPr>
        <w:spacing w:after="0" w:line="240" w:lineRule="auto"/>
      </w:pPr>
      <w:r>
        <w:separator/>
      </w:r>
    </w:p>
  </w:endnote>
  <w:endnote w:type="continuationSeparator" w:id="0">
    <w:p w14:paraId="57DFE6EB" w14:textId="77777777" w:rsidR="00667701" w:rsidRDefault="00667701" w:rsidP="005D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IDFont+F1">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E047" w14:textId="77777777" w:rsidR="00667701" w:rsidRDefault="00667701" w:rsidP="005D1561">
      <w:pPr>
        <w:spacing w:after="0" w:line="240" w:lineRule="auto"/>
      </w:pPr>
      <w:r>
        <w:separator/>
      </w:r>
    </w:p>
  </w:footnote>
  <w:footnote w:type="continuationSeparator" w:id="0">
    <w:p w14:paraId="643C87EA" w14:textId="77777777" w:rsidR="00667701" w:rsidRDefault="00667701" w:rsidP="005D1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AF76" w14:textId="77777777" w:rsidR="006F2EC6" w:rsidRDefault="00C25DD6" w:rsidP="00C25DD6">
    <w:pPr>
      <w:autoSpaceDE w:val="0"/>
      <w:autoSpaceDN w:val="0"/>
      <w:adjustRightInd w:val="0"/>
      <w:spacing w:after="0" w:line="240" w:lineRule="auto"/>
      <w:rPr>
        <w:rFonts w:ascii="CIDFont+F1" w:hAnsi="CIDFont+F1" w:cs="CIDFont+F1"/>
      </w:rPr>
    </w:pPr>
    <w:r>
      <w:rPr>
        <w:noProof/>
      </w:rPr>
      <w:drawing>
        <wp:inline distT="0" distB="0" distL="0" distR="0" wp14:anchorId="0CCF4165" wp14:editId="060C6A2E">
          <wp:extent cx="1693832" cy="237995"/>
          <wp:effectExtent l="0" t="0" r="1905" b="0"/>
          <wp:docPr id="4" name="Picture 4" descr="cid:ii_izg391e00_15a62bd4430494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19026-E0BC-498E-B8E2-2D8AC8216ECF" descr="cid:ii_izg391e00_15a62bd4430494e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50647" cy="245978"/>
                  </a:xfrm>
                  <a:prstGeom prst="rect">
                    <a:avLst/>
                  </a:prstGeom>
                  <a:noFill/>
                  <a:ln>
                    <a:noFill/>
                  </a:ln>
                </pic:spPr>
              </pic:pic>
            </a:graphicData>
          </a:graphic>
        </wp:inline>
      </w:drawing>
    </w:r>
    <w:r>
      <w:rPr>
        <w:rFonts w:ascii="CIDFont+F1" w:hAnsi="CIDFont+F1" w:cs="CIDFont+F1"/>
      </w:rPr>
      <w:tab/>
    </w:r>
    <w:r>
      <w:rPr>
        <w:rFonts w:ascii="CIDFont+F1" w:hAnsi="CIDFont+F1" w:cs="CIDFont+F1"/>
      </w:rPr>
      <w:tab/>
    </w:r>
    <w:r>
      <w:rPr>
        <w:rFonts w:ascii="CIDFont+F1" w:hAnsi="CIDFont+F1" w:cs="CIDFont+F1"/>
      </w:rPr>
      <w:tab/>
    </w:r>
    <w:r>
      <w:rPr>
        <w:rFonts w:ascii="CIDFont+F1" w:hAnsi="CIDFont+F1" w:cs="CIDFont+F1"/>
      </w:rPr>
      <w:tab/>
    </w:r>
    <w:r>
      <w:rPr>
        <w:rFonts w:ascii="CIDFont+F1" w:hAnsi="CIDFont+F1" w:cs="CIDFont+F1"/>
      </w:rPr>
      <w:tab/>
    </w:r>
    <w:r>
      <w:rPr>
        <w:rFonts w:ascii="CIDFont+F1" w:hAnsi="CIDFont+F1" w:cs="CIDFont+F1"/>
      </w:rPr>
      <w:tab/>
    </w:r>
    <w:r>
      <w:rPr>
        <w:rFonts w:ascii="CIDFont+F1" w:hAnsi="CIDFont+F1" w:cs="CIDFont+F1"/>
      </w:rPr>
      <w:tab/>
    </w:r>
    <w:r>
      <w:rPr>
        <w:rFonts w:ascii="CIDFont+F1" w:hAnsi="CIDFont+F1" w:cs="CIDFont+F1"/>
      </w:rPr>
      <w:tab/>
      <w:t xml:space="preserve">     </w:t>
    </w:r>
    <w:r w:rsidR="006F2EC6">
      <w:rPr>
        <w:rFonts w:ascii="CIDFont+F1" w:hAnsi="CIDFont+F1" w:cs="CIDFont+F1"/>
      </w:rPr>
      <w:t>Antenum Inc</w:t>
    </w:r>
  </w:p>
  <w:p w14:paraId="40FCF664" w14:textId="77777777" w:rsidR="006F2EC6" w:rsidRDefault="006F2EC6" w:rsidP="006F2EC6">
    <w:pPr>
      <w:autoSpaceDE w:val="0"/>
      <w:autoSpaceDN w:val="0"/>
      <w:adjustRightInd w:val="0"/>
      <w:spacing w:after="0" w:line="240" w:lineRule="auto"/>
      <w:jc w:val="right"/>
      <w:rPr>
        <w:rFonts w:ascii="CIDFont+F1" w:hAnsi="CIDFont+F1" w:cs="CIDFont+F1"/>
      </w:rPr>
    </w:pPr>
    <w:r>
      <w:rPr>
        <w:rFonts w:ascii="CIDFont+F1" w:hAnsi="CIDFont+F1" w:cs="CIDFont+F1"/>
      </w:rPr>
      <w:t>12b Star Drive</w:t>
    </w:r>
  </w:p>
  <w:p w14:paraId="438540D5" w14:textId="77777777" w:rsidR="006F2EC6" w:rsidRDefault="006F2EC6" w:rsidP="006F2EC6">
    <w:pPr>
      <w:pStyle w:val="Header"/>
      <w:jc w:val="right"/>
    </w:pPr>
    <w:r>
      <w:rPr>
        <w:rFonts w:ascii="CIDFont+F1" w:hAnsi="CIDFont+F1" w:cs="CIDFont+F1"/>
      </w:rPr>
      <w:t>Merrimack. NH. 03054</w:t>
    </w:r>
  </w:p>
  <w:p w14:paraId="6A14F16F" w14:textId="77777777" w:rsidR="005D1561" w:rsidRDefault="005D1561" w:rsidP="005D156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61"/>
    <w:rsid w:val="0003231A"/>
    <w:rsid w:val="00040049"/>
    <w:rsid w:val="00095B44"/>
    <w:rsid w:val="000C378A"/>
    <w:rsid w:val="000D65CD"/>
    <w:rsid w:val="000F1275"/>
    <w:rsid w:val="001111A5"/>
    <w:rsid w:val="00130D8D"/>
    <w:rsid w:val="001C2216"/>
    <w:rsid w:val="001D61D1"/>
    <w:rsid w:val="001F34DC"/>
    <w:rsid w:val="002147C7"/>
    <w:rsid w:val="002827DB"/>
    <w:rsid w:val="002B5FA6"/>
    <w:rsid w:val="00304DDD"/>
    <w:rsid w:val="0034700B"/>
    <w:rsid w:val="003B720D"/>
    <w:rsid w:val="004A03FE"/>
    <w:rsid w:val="005166B6"/>
    <w:rsid w:val="0052463C"/>
    <w:rsid w:val="005D1561"/>
    <w:rsid w:val="00603076"/>
    <w:rsid w:val="00603148"/>
    <w:rsid w:val="00610A9B"/>
    <w:rsid w:val="0061714D"/>
    <w:rsid w:val="00627750"/>
    <w:rsid w:val="00635CD9"/>
    <w:rsid w:val="0063629F"/>
    <w:rsid w:val="006443EA"/>
    <w:rsid w:val="00667701"/>
    <w:rsid w:val="0068353F"/>
    <w:rsid w:val="00697F3C"/>
    <w:rsid w:val="006E4D35"/>
    <w:rsid w:val="006F2EC6"/>
    <w:rsid w:val="007352FC"/>
    <w:rsid w:val="007710AF"/>
    <w:rsid w:val="00773163"/>
    <w:rsid w:val="00841B6E"/>
    <w:rsid w:val="00853FAE"/>
    <w:rsid w:val="0086191A"/>
    <w:rsid w:val="008B1D05"/>
    <w:rsid w:val="00910903"/>
    <w:rsid w:val="00925DBC"/>
    <w:rsid w:val="00972F86"/>
    <w:rsid w:val="00A9794F"/>
    <w:rsid w:val="00AD441F"/>
    <w:rsid w:val="00B030BD"/>
    <w:rsid w:val="00B06E20"/>
    <w:rsid w:val="00B661D2"/>
    <w:rsid w:val="00BE532E"/>
    <w:rsid w:val="00C25DD6"/>
    <w:rsid w:val="00C5664B"/>
    <w:rsid w:val="00CC4370"/>
    <w:rsid w:val="00CC5769"/>
    <w:rsid w:val="00CD51AA"/>
    <w:rsid w:val="00CF41F1"/>
    <w:rsid w:val="00CF5A19"/>
    <w:rsid w:val="00D272CB"/>
    <w:rsid w:val="00D3213E"/>
    <w:rsid w:val="00D43D69"/>
    <w:rsid w:val="00D456D5"/>
    <w:rsid w:val="00D623CE"/>
    <w:rsid w:val="00E71720"/>
    <w:rsid w:val="00F62580"/>
    <w:rsid w:val="00FB6F8C"/>
    <w:rsid w:val="00FD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515C1"/>
  <w15:chartTrackingRefBased/>
  <w15:docId w15:val="{4BCA80C5-77C5-4FCF-8BEE-5A3AAF3D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561"/>
  </w:style>
  <w:style w:type="paragraph" w:styleId="Footer">
    <w:name w:val="footer"/>
    <w:basedOn w:val="Normal"/>
    <w:link w:val="FooterChar"/>
    <w:uiPriority w:val="99"/>
    <w:unhideWhenUsed/>
    <w:rsid w:val="005D1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561"/>
  </w:style>
  <w:style w:type="character" w:styleId="Hyperlink">
    <w:name w:val="Hyperlink"/>
    <w:basedOn w:val="DefaultParagraphFont"/>
    <w:uiPriority w:val="99"/>
    <w:unhideWhenUsed/>
    <w:rsid w:val="00A9794F"/>
    <w:rPr>
      <w:color w:val="0563C1" w:themeColor="hyperlink"/>
      <w:u w:val="single"/>
    </w:rPr>
  </w:style>
  <w:style w:type="character" w:styleId="UnresolvedMention">
    <w:name w:val="Unresolved Mention"/>
    <w:basedOn w:val="DefaultParagraphFont"/>
    <w:uiPriority w:val="99"/>
    <w:semiHidden/>
    <w:unhideWhenUsed/>
    <w:rsid w:val="00A9794F"/>
    <w:rPr>
      <w:color w:val="808080"/>
      <w:shd w:val="clear" w:color="auto" w:fill="E6E6E6"/>
    </w:rPr>
  </w:style>
  <w:style w:type="paragraph" w:styleId="BalloonText">
    <w:name w:val="Balloon Text"/>
    <w:basedOn w:val="Normal"/>
    <w:link w:val="BalloonTextChar"/>
    <w:uiPriority w:val="99"/>
    <w:semiHidden/>
    <w:unhideWhenUsed/>
    <w:rsid w:val="006F2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C6"/>
    <w:rPr>
      <w:rFonts w:ascii="Segoe UI" w:hAnsi="Segoe UI" w:cs="Segoe UI"/>
      <w:sz w:val="18"/>
      <w:szCs w:val="18"/>
    </w:rPr>
  </w:style>
  <w:style w:type="paragraph" w:styleId="Revision">
    <w:name w:val="Revision"/>
    <w:hidden/>
    <w:uiPriority w:val="99"/>
    <w:semiHidden/>
    <w:rsid w:val="00CF41F1"/>
    <w:pPr>
      <w:spacing w:after="0" w:line="240" w:lineRule="auto"/>
    </w:pPr>
  </w:style>
  <w:style w:type="character" w:styleId="FollowedHyperlink">
    <w:name w:val="FollowedHyperlink"/>
    <w:basedOn w:val="DefaultParagraphFont"/>
    <w:uiPriority w:val="99"/>
    <w:semiHidden/>
    <w:unhideWhenUsed/>
    <w:rsid w:val="00B06E20"/>
    <w:rPr>
      <w:color w:val="954F72" w:themeColor="followedHyperlink"/>
      <w:u w:val="single"/>
    </w:rPr>
  </w:style>
  <w:style w:type="paragraph" w:styleId="NoSpacing">
    <w:name w:val="No Spacing"/>
    <w:basedOn w:val="Normal"/>
    <w:uiPriority w:val="1"/>
    <w:qFormat/>
    <w:rsid w:val="00773163"/>
    <w:pPr>
      <w:spacing w:after="0" w:line="240" w:lineRule="auto"/>
      <w:ind w:left="720"/>
    </w:pPr>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07916">
      <w:bodyDiv w:val="1"/>
      <w:marLeft w:val="0"/>
      <w:marRight w:val="0"/>
      <w:marTop w:val="0"/>
      <w:marBottom w:val="0"/>
      <w:divBdr>
        <w:top w:val="none" w:sz="0" w:space="0" w:color="auto"/>
        <w:left w:val="none" w:sz="0" w:space="0" w:color="auto"/>
        <w:bottom w:val="none" w:sz="0" w:space="0" w:color="auto"/>
        <w:right w:val="none" w:sz="0" w:space="0" w:color="auto"/>
      </w:divBdr>
      <w:divsChild>
        <w:div w:id="519508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39A4F.77D9E9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Senior</dc:creator>
  <cp:keywords/>
  <dc:description/>
  <cp:lastModifiedBy>Microsoft Office User</cp:lastModifiedBy>
  <cp:revision>2</cp:revision>
  <cp:lastPrinted>2018-04-30T22:36:00Z</cp:lastPrinted>
  <dcterms:created xsi:type="dcterms:W3CDTF">2022-06-17T20:44:00Z</dcterms:created>
  <dcterms:modified xsi:type="dcterms:W3CDTF">2022-06-17T20:44:00Z</dcterms:modified>
</cp:coreProperties>
</file>